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6EE8" w14:textId="77777777" w:rsidR="00F53853" w:rsidRPr="0056083D" w:rsidRDefault="0071158B" w:rsidP="005608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i/>
          <w:sz w:val="24"/>
          <w:szCs w:val="24"/>
          <w:lang w:val="uk-UA"/>
        </w:rPr>
        <w:t>Постачальникам товарів/послуг</w:t>
      </w:r>
    </w:p>
    <w:p w14:paraId="3985FC2F" w14:textId="77777777" w:rsidR="00777CAA" w:rsidRDefault="00777CAA" w:rsidP="00560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D5897B" w14:textId="20D536A9" w:rsidR="0071158B" w:rsidRPr="0056083D" w:rsidRDefault="0071158B" w:rsidP="00560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Тендерне завдання від </w:t>
      </w:r>
      <w:r w:rsidR="00C70420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6083D" w:rsidRPr="0056083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7042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56083D" w:rsidRPr="0056083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14:paraId="07080D4D" w14:textId="0248290C" w:rsidR="0071158B" w:rsidRPr="0056083D" w:rsidRDefault="0071158B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АКБ «ІНДУСТР</w:t>
      </w:r>
      <w:r w:rsidR="0056083D"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АЛБАНК» оголошує тендер на постачання наступних товарів:</w:t>
      </w:r>
    </w:p>
    <w:p w14:paraId="5AF2FFBD" w14:textId="69B85602" w:rsidR="0071158B" w:rsidRDefault="0056083D" w:rsidP="0056083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паливно-мастильних матеріалів в 2024 році</w:t>
      </w:r>
    </w:p>
    <w:p w14:paraId="432BC4A8" w14:textId="77777777" w:rsidR="00777CAA" w:rsidRPr="00777CAA" w:rsidRDefault="00777CAA" w:rsidP="00777C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49DB6A" w14:textId="50D0D3B6" w:rsidR="0071158B" w:rsidRPr="0056083D" w:rsidRDefault="0071158B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sz w:val="24"/>
          <w:szCs w:val="24"/>
        </w:rPr>
        <w:t xml:space="preserve">За результатами тендеру 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>між Банком та Переможцем укладається договір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14:paraId="7F173D25" w14:textId="77777777" w:rsidR="0056083D" w:rsidRDefault="0056083D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733E9C" w14:textId="7D8C0135" w:rsidR="0018644A" w:rsidRDefault="0071158B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 до пропозицій, що враховують особливості та специфіку даного тендеру</w:t>
      </w:r>
      <w:r w:rsidR="0056083D"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форма подачі комерційної пропозиції</w:t>
      </w: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24CB6744" w14:textId="77777777" w:rsidR="00777CAA" w:rsidRPr="0056083D" w:rsidRDefault="00777CAA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"/>
        <w:gridCol w:w="1862"/>
        <w:gridCol w:w="1149"/>
        <w:gridCol w:w="989"/>
        <w:gridCol w:w="987"/>
        <w:gridCol w:w="1430"/>
        <w:gridCol w:w="1099"/>
        <w:gridCol w:w="1456"/>
      </w:tblGrid>
      <w:tr w:rsidR="0056083D" w:rsidRPr="0056083D" w14:paraId="725A5CA6" w14:textId="77777777" w:rsidTr="0056083D">
        <w:trPr>
          <w:trHeight w:val="76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EDB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D341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Планові потреби Покупця в товарі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52F2C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7E5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Планові потреби покупця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8A7C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Роздрібна ціна АЗС, грн з ПДВ/1л, станом на 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 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3A325F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знижки, грн/л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B4A9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Ціна зі знижкою, грн з ПДВ/1л, станом на 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4р.</w:t>
            </w:r>
          </w:p>
        </w:tc>
      </w:tr>
      <w:tr w:rsidR="0056083D" w:rsidRPr="0056083D" w14:paraId="49001970" w14:textId="77777777" w:rsidTr="0056083D">
        <w:trPr>
          <w:trHeight w:val="76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3090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B94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0F78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24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69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3F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AD24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1E10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6083D" w:rsidRPr="0056083D" w14:paraId="7B928181" w14:textId="77777777" w:rsidTr="0056083D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BE6C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FBD1" w14:textId="77777777" w:rsidR="0056083D" w:rsidRPr="0056083D" w:rsidRDefault="0056083D" w:rsidP="0056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Паливні картки на Бензин А95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5ED0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1BE4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DADC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C61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B2C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C926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3D" w:rsidRPr="0056083D" w14:paraId="1D3EFF1A" w14:textId="77777777" w:rsidTr="0056083D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35B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183" w14:textId="77777777" w:rsidR="0056083D" w:rsidRPr="0056083D" w:rsidRDefault="0056083D" w:rsidP="0056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Паливні картки на Дизпаливо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DD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D7DF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3EA7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9928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838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0E7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690B14" w14:textId="77777777" w:rsidR="00777CAA" w:rsidRDefault="00777CAA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941434" w14:textId="640F0614" w:rsidR="0056083D" w:rsidRPr="0056083D" w:rsidRDefault="0056083D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Основним критерієм оцінювання, при виборі переможця – є знижка у % чи вартісному виражені від вартості палива на АЗС, яку учасник запропонує у вигляді комерційної пропозиції</w:t>
      </w:r>
      <w:r w:rsidR="00777C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777C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 р. Комерційна пропозиція надається у вигляді прикріпленого файлу у відповідності до форми подачі комерційної пропозиції.</w:t>
      </w:r>
    </w:p>
    <w:p w14:paraId="4242FC47" w14:textId="77777777" w:rsidR="00777CAA" w:rsidRDefault="00777CAA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D7C43D" w14:textId="6BDAC1A0" w:rsidR="0056083D" w:rsidRPr="0056083D" w:rsidRDefault="0056083D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При публікації ціни за 1 літр палива, учасник вказує ціну станом на 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р.</w:t>
      </w:r>
    </w:p>
    <w:p w14:paraId="6F214F09" w14:textId="77777777" w:rsidR="00777CAA" w:rsidRDefault="00777CAA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903E96" w14:textId="1ED51207" w:rsidR="0056083D" w:rsidRPr="0056083D" w:rsidRDefault="0056083D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 Замовником розглядаються картки наступних мереж АЗС: OKKO, WOG, SHELL, 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SOCAR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КЛО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C6128C" w14:textId="77777777" w:rsidR="00777CAA" w:rsidRDefault="00777CAA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26F628" w14:textId="6BE20AD2" w:rsidR="0056083D" w:rsidRDefault="0056083D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Замовником розглядаються картки наступних мереж АЗС, якими можна заправитись в </w:t>
      </w:r>
      <w:proofErr w:type="spellStart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Київській обл., в м. Запоріжжя, в м. Дніпро, в м. Харків, в м. Жмеринка, в м. Знам’янка, в м. Миколаїв,  в м. Одеса, в м. Івано-Франківськ та Івано-Франківській обл., в </w:t>
      </w:r>
      <w:proofErr w:type="spellStart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м.Львів</w:t>
      </w:r>
      <w:proofErr w:type="spellEnd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Львівській обл., в м. Кременчук та  в Полтавській обл., в м. Суми та в Сумській обл., включно з </w:t>
      </w:r>
      <w:proofErr w:type="spellStart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м.Конотоп</w:t>
      </w:r>
      <w:proofErr w:type="spellEnd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FE9815F" w14:textId="7656C741" w:rsidR="0071158B" w:rsidRPr="0056083D" w:rsidRDefault="0056083D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1158B"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="0071158B" w:rsidRPr="0056083D">
        <w:rPr>
          <w:rFonts w:ascii="Times New Roman" w:hAnsi="Times New Roman" w:cs="Times New Roman"/>
          <w:sz w:val="24"/>
          <w:szCs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14:paraId="76748702" w14:textId="77777777" w:rsidR="0056083D" w:rsidRDefault="0056083D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1502B5" w14:textId="43BE4BF3" w:rsidR="0071158B" w:rsidRPr="0056083D" w:rsidRDefault="0071158B" w:rsidP="0056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і форма подання тендерних пропозицій: 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строк подання тендерних пропозицій складає </w:t>
      </w:r>
      <w:r w:rsidR="00353C4C" w:rsidRPr="0056083D">
        <w:rPr>
          <w:rFonts w:ascii="Times New Roman" w:hAnsi="Times New Roman" w:cs="Times New Roman"/>
          <w:sz w:val="24"/>
          <w:szCs w:val="24"/>
        </w:rPr>
        <w:t>5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53C4C" w:rsidRPr="0056083D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>) робочих дні</w:t>
      </w:r>
      <w:r w:rsidR="001A02F1" w:rsidRPr="005608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з дати одержання тендерного завдання.</w:t>
      </w:r>
    </w:p>
    <w:p w14:paraId="2BCC27E5" w14:textId="77777777" w:rsidR="0056083D" w:rsidRDefault="0056083D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15DADB" w14:textId="6F6C60D8" w:rsidR="0071158B" w:rsidRPr="0056083D" w:rsidRDefault="0071158B" w:rsidP="0056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оцінки пропозицій: 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14:paraId="2E2FDF08" w14:textId="77777777" w:rsidR="0056083D" w:rsidRDefault="0056083D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79DC33" w14:textId="5223458C" w:rsidR="00663E53" w:rsidRPr="0056083D" w:rsidRDefault="0071158B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Відповідальні особи та контактні реквізити: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Гудков</w:t>
      </w:r>
      <w:proofErr w:type="spellEnd"/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Юрій Анатолійович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0" w:name="_Hlk157455556"/>
      <w:proofErr w:type="spellStart"/>
      <w:r w:rsidRPr="0056083D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050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446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, електронна адреса 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hudkovyua@industrialbank.ua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100165CD" w14:textId="77777777" w:rsidR="00663E53" w:rsidRPr="0056083D" w:rsidRDefault="00663E53" w:rsidP="0028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sz w:val="24"/>
          <w:szCs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14:paraId="20AB11B6" w14:textId="77777777" w:rsidR="001A02F1" w:rsidRPr="0056083D" w:rsidRDefault="001A02F1" w:rsidP="005608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4E84BD" w14:textId="5E2C3733" w:rsidR="0071158B" w:rsidRPr="00777CAA" w:rsidRDefault="00663E53" w:rsidP="005608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Управління </w:t>
      </w:r>
      <w:r w:rsidR="0056083D"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інкасації </w:t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Ю.А. </w:t>
      </w:r>
      <w:proofErr w:type="spellStart"/>
      <w:r w:rsidR="0056083D"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>Гудков</w:t>
      </w:r>
      <w:proofErr w:type="spellEnd"/>
    </w:p>
    <w:sectPr w:rsidR="0071158B" w:rsidRPr="00777CAA" w:rsidSect="0024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E28"/>
    <w:multiLevelType w:val="hybridMultilevel"/>
    <w:tmpl w:val="D9A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521"/>
    <w:multiLevelType w:val="hybridMultilevel"/>
    <w:tmpl w:val="3454FB04"/>
    <w:lvl w:ilvl="0" w:tplc="83F61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44B76"/>
    <w:multiLevelType w:val="hybridMultilevel"/>
    <w:tmpl w:val="DEB437BE"/>
    <w:lvl w:ilvl="0" w:tplc="44E6A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E2011"/>
    <w:multiLevelType w:val="hybridMultilevel"/>
    <w:tmpl w:val="E564E2FA"/>
    <w:lvl w:ilvl="0" w:tplc="83F61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745685">
    <w:abstractNumId w:val="1"/>
  </w:num>
  <w:num w:numId="2" w16cid:durableId="360085361">
    <w:abstractNumId w:val="0"/>
  </w:num>
  <w:num w:numId="3" w16cid:durableId="684021268">
    <w:abstractNumId w:val="2"/>
  </w:num>
  <w:num w:numId="4" w16cid:durableId="799540149">
    <w:abstractNumId w:val="4"/>
  </w:num>
  <w:num w:numId="5" w16cid:durableId="580793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E"/>
    <w:rsid w:val="0000746D"/>
    <w:rsid w:val="0018644A"/>
    <w:rsid w:val="001A02F1"/>
    <w:rsid w:val="001D3D7E"/>
    <w:rsid w:val="00246810"/>
    <w:rsid w:val="00282ADE"/>
    <w:rsid w:val="002961D0"/>
    <w:rsid w:val="00353C4C"/>
    <w:rsid w:val="00356B9C"/>
    <w:rsid w:val="0045648F"/>
    <w:rsid w:val="0056083D"/>
    <w:rsid w:val="0060202D"/>
    <w:rsid w:val="00663E53"/>
    <w:rsid w:val="0071158B"/>
    <w:rsid w:val="00777CAA"/>
    <w:rsid w:val="007C58CB"/>
    <w:rsid w:val="008B05D4"/>
    <w:rsid w:val="008B582F"/>
    <w:rsid w:val="009155AC"/>
    <w:rsid w:val="00A06AAF"/>
    <w:rsid w:val="00AE4741"/>
    <w:rsid w:val="00B260E9"/>
    <w:rsid w:val="00B90A55"/>
    <w:rsid w:val="00BF1D6E"/>
    <w:rsid w:val="00C70420"/>
    <w:rsid w:val="00CD4DDC"/>
    <w:rsid w:val="00E43492"/>
    <w:rsid w:val="00F5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94AD"/>
  <w15:docId w15:val="{1379122B-1C64-4ABD-B01C-BBFB400E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Пользователь Windows</cp:lastModifiedBy>
  <cp:revision>2</cp:revision>
  <dcterms:created xsi:type="dcterms:W3CDTF">2024-02-12T15:18:00Z</dcterms:created>
  <dcterms:modified xsi:type="dcterms:W3CDTF">2024-02-12T15:18:00Z</dcterms:modified>
</cp:coreProperties>
</file>