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74ED" w14:textId="3E1FAF2A" w:rsidR="0071158B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ОГОЛОШЕННЯ</w:t>
      </w:r>
    </w:p>
    <w:p w14:paraId="54401AE9" w14:textId="5A5A0EC2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(від </w:t>
      </w:r>
      <w:r w:rsidR="003A52DC">
        <w:rPr>
          <w:rFonts w:ascii="Times New Roman" w:hAnsi="Times New Roman" w:cs="Times New Roman"/>
          <w:b/>
          <w:bCs/>
          <w:sz w:val="24"/>
          <w:lang w:val="uk-UA"/>
        </w:rPr>
        <w:t>08</w:t>
      </w: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="003A52DC">
        <w:rPr>
          <w:rFonts w:ascii="Times New Roman" w:hAnsi="Times New Roman" w:cs="Times New Roman"/>
          <w:b/>
          <w:bCs/>
          <w:sz w:val="24"/>
          <w:lang w:val="uk-UA"/>
        </w:rPr>
        <w:t>вересня</w:t>
      </w: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 2025 року)</w:t>
      </w:r>
    </w:p>
    <w:p w14:paraId="34CD7F01" w14:textId="608FA450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Про проведення тендеру на закупівлю товарів,</w:t>
      </w:r>
    </w:p>
    <w:p w14:paraId="650E772C" w14:textId="3D7E63F5" w:rsid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а саме джерела безперебійного живлення</w:t>
      </w:r>
    </w:p>
    <w:p w14:paraId="7CFAFC92" w14:textId="77777777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14:paraId="0C843E8D" w14:textId="63790607" w:rsidR="00DE25B7" w:rsidRPr="00DE25B7" w:rsidRDefault="0071158B" w:rsidP="00DE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АКБ «ІНДУСТР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АЛБАНК» 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>(надалі – Банк) ініціює тендерну процедуру з визначення постачальника товарів, а саме джерела безперебійного живлення.</w:t>
      </w:r>
    </w:p>
    <w:p w14:paraId="7AF83F0E" w14:textId="2097FB04" w:rsidR="00DE25B7" w:rsidRPr="00DE25B7" w:rsidRDefault="0071158B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DE25B7">
        <w:rPr>
          <w:b/>
          <w:lang w:val="uk-UA"/>
        </w:rPr>
        <w:t>Технічні вимоги до пропозицій, що враховують особливості та специфіку даного тендеру</w:t>
      </w:r>
      <w:r w:rsidR="00DE25B7" w:rsidRPr="00DE25B7">
        <w:rPr>
          <w:b/>
          <w:lang w:val="uk-UA"/>
        </w:rPr>
        <w:t xml:space="preserve"> та форма подачі комерційної пропозиції</w:t>
      </w:r>
      <w:r w:rsidRPr="00DE25B7">
        <w:rPr>
          <w:b/>
          <w:lang w:val="uk-UA"/>
        </w:rPr>
        <w:t>:</w:t>
      </w:r>
      <w:r w:rsidR="00663E53" w:rsidRPr="00DE25B7">
        <w:rPr>
          <w:b/>
          <w:lang w:val="uk-UA"/>
        </w:rPr>
        <w:t xml:space="preserve"> </w:t>
      </w:r>
    </w:p>
    <w:p w14:paraId="39542926" w14:textId="43F3CC7A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</w:pPr>
      <w:r w:rsidRPr="00DE25B7">
        <w:t>Тип ДБЖ</w:t>
      </w:r>
      <w:r w:rsidRPr="00DE25B7">
        <w:rPr>
          <w:lang w:val="uk-UA"/>
        </w:rPr>
        <w:t>:</w:t>
      </w:r>
      <w:r w:rsidR="00353766" w:rsidRPr="00DE25B7">
        <w:t xml:space="preserve"> </w:t>
      </w:r>
      <w:proofErr w:type="spellStart"/>
      <w:r w:rsidRPr="00DE25B7">
        <w:t>Подвійне</w:t>
      </w:r>
      <w:proofErr w:type="spellEnd"/>
      <w:r w:rsidRPr="00DE25B7">
        <w:t xml:space="preserve"> </w:t>
      </w:r>
      <w:proofErr w:type="spellStart"/>
      <w:r w:rsidRPr="00DE25B7">
        <w:t>перетворення</w:t>
      </w:r>
      <w:proofErr w:type="spellEnd"/>
      <w:r w:rsidRPr="00DE25B7">
        <w:rPr>
          <w:lang w:val="uk-UA"/>
        </w:rPr>
        <w:t> (онлайн)</w:t>
      </w:r>
    </w:p>
    <w:p w14:paraId="6CBB6DA5" w14:textId="1DB690F0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Головний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вхід</w:t>
      </w:r>
      <w:proofErr w:type="spellEnd"/>
      <w:r w:rsidRPr="00DE25B7">
        <w:rPr>
          <w:rFonts w:eastAsiaTheme="minorHAnsi"/>
          <w:lang w:eastAsia="en-US"/>
        </w:rPr>
        <w:t>: 230В</w:t>
      </w:r>
    </w:p>
    <w:p w14:paraId="6D6A40C9" w14:textId="14791B44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Резервування</w:t>
      </w:r>
      <w:proofErr w:type="spellEnd"/>
      <w:r w:rsidRPr="00DE25B7">
        <w:rPr>
          <w:rFonts w:eastAsiaTheme="minorHAnsi"/>
          <w:lang w:eastAsia="en-US"/>
        </w:rPr>
        <w:t>: N+1</w:t>
      </w:r>
    </w:p>
    <w:p w14:paraId="204443F3" w14:textId="0517C22B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Потужність</w:t>
      </w:r>
      <w:proofErr w:type="spellEnd"/>
      <w:r w:rsidRPr="00DE25B7">
        <w:rPr>
          <w:rFonts w:eastAsiaTheme="minorHAnsi"/>
          <w:lang w:eastAsia="en-US"/>
        </w:rPr>
        <w:t> в N+1</w:t>
      </w:r>
      <w:proofErr w:type="gramStart"/>
      <w:r w:rsidRPr="00DE25B7">
        <w:rPr>
          <w:rFonts w:eastAsiaTheme="minorHAnsi"/>
          <w:lang w:eastAsia="en-US"/>
        </w:rPr>
        <w:t>: Не</w:t>
      </w:r>
      <w:proofErr w:type="gramEnd"/>
      <w:r w:rsidRPr="00DE25B7">
        <w:rPr>
          <w:rFonts w:eastAsiaTheme="minorHAnsi"/>
          <w:lang w:eastAsia="en-US"/>
        </w:rPr>
        <w:t xml:space="preserve"> меньше 2,8кВт</w:t>
      </w:r>
    </w:p>
    <w:p w14:paraId="75EF8E87" w14:textId="7B80A384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DE25B7">
        <w:rPr>
          <w:rFonts w:eastAsiaTheme="minorHAnsi"/>
          <w:lang w:eastAsia="en-US"/>
        </w:rPr>
        <w:t xml:space="preserve">Час </w:t>
      </w:r>
      <w:proofErr w:type="spellStart"/>
      <w:r w:rsidRPr="00DE25B7">
        <w:rPr>
          <w:rFonts w:eastAsiaTheme="minorHAnsi"/>
          <w:lang w:eastAsia="en-US"/>
        </w:rPr>
        <w:t>автономної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роботи</w:t>
      </w:r>
      <w:proofErr w:type="spellEnd"/>
      <w:proofErr w:type="gramStart"/>
      <w:r w:rsidRPr="00DE25B7">
        <w:rPr>
          <w:rFonts w:eastAsiaTheme="minorHAnsi"/>
          <w:lang w:eastAsia="en-US"/>
        </w:rPr>
        <w:t>: Не</w:t>
      </w:r>
      <w:proofErr w:type="gram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менше</w:t>
      </w:r>
      <w:proofErr w:type="spellEnd"/>
      <w:r w:rsidRPr="00DE25B7">
        <w:rPr>
          <w:rFonts w:eastAsiaTheme="minorHAnsi"/>
          <w:lang w:eastAsia="en-US"/>
        </w:rPr>
        <w:t xml:space="preserve"> ніж 1 год 10хв при навантаженні 2кВт</w:t>
      </w:r>
    </w:p>
    <w:p w14:paraId="023BB54D" w14:textId="110DEC20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DE25B7">
        <w:rPr>
          <w:rFonts w:eastAsiaTheme="minorHAnsi"/>
          <w:lang w:eastAsia="en-US"/>
        </w:rPr>
        <w:t xml:space="preserve">Тип </w:t>
      </w:r>
      <w:proofErr w:type="spellStart"/>
      <w:proofErr w:type="gramStart"/>
      <w:r w:rsidRPr="00DE25B7">
        <w:rPr>
          <w:rFonts w:eastAsiaTheme="minorHAnsi"/>
          <w:lang w:eastAsia="en-US"/>
        </w:rPr>
        <w:t>виконання</w:t>
      </w:r>
      <w:proofErr w:type="spellEnd"/>
      <w:r w:rsidRPr="00DE25B7">
        <w:rPr>
          <w:rFonts w:eastAsiaTheme="minorHAnsi"/>
          <w:lang w:eastAsia="en-US"/>
        </w:rPr>
        <w:t xml:space="preserve"> :</w:t>
      </w:r>
      <w:proofErr w:type="gram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Рековий</w:t>
      </w:r>
      <w:proofErr w:type="spellEnd"/>
    </w:p>
    <w:p w14:paraId="47A6FFF2" w14:textId="5E285420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Додатково</w:t>
      </w:r>
      <w:proofErr w:type="spellEnd"/>
      <w:r w:rsidRPr="00DE25B7">
        <w:rPr>
          <w:rFonts w:eastAsiaTheme="minorHAnsi"/>
          <w:lang w:eastAsia="en-US"/>
        </w:rPr>
        <w:t xml:space="preserve">: </w:t>
      </w:r>
      <w:proofErr w:type="spellStart"/>
      <w:r w:rsidRPr="00DE25B7">
        <w:rPr>
          <w:rFonts w:eastAsiaTheme="minorHAnsi"/>
          <w:lang w:eastAsia="en-US"/>
        </w:rPr>
        <w:t>Можливість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підключити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зовнішній</w:t>
      </w:r>
      <w:proofErr w:type="spellEnd"/>
      <w:r w:rsidRPr="00DE25B7">
        <w:rPr>
          <w:rFonts w:eastAsiaTheme="minorHAnsi"/>
          <w:lang w:eastAsia="en-US"/>
        </w:rPr>
        <w:t xml:space="preserve"> батарейний фрейм замовника</w:t>
      </w:r>
    </w:p>
    <w:p w14:paraId="6CB5D0DD" w14:textId="4C303AEC" w:rsidR="00147E1F" w:rsidRPr="00DE25B7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proofErr w:type="spellStart"/>
      <w:r w:rsidRPr="00DE25B7">
        <w:rPr>
          <w:rFonts w:eastAsiaTheme="minorHAnsi"/>
          <w:lang w:eastAsia="en-US"/>
        </w:rPr>
        <w:t>Сумісність</w:t>
      </w:r>
      <w:proofErr w:type="spellEnd"/>
      <w:r w:rsidRPr="00DE25B7">
        <w:rPr>
          <w:rFonts w:eastAsiaTheme="minorHAnsi"/>
          <w:lang w:eastAsia="en-US"/>
        </w:rPr>
        <w:t xml:space="preserve">: </w:t>
      </w:r>
      <w:proofErr w:type="spellStart"/>
      <w:r w:rsidRPr="00DE25B7">
        <w:rPr>
          <w:rFonts w:eastAsiaTheme="minorHAnsi"/>
          <w:lang w:eastAsia="en-US"/>
        </w:rPr>
        <w:t>Повна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сумісність</w:t>
      </w:r>
      <w:proofErr w:type="spellEnd"/>
      <w:r w:rsidRPr="00DE25B7">
        <w:rPr>
          <w:rFonts w:eastAsiaTheme="minorHAnsi"/>
          <w:lang w:eastAsia="en-US"/>
        </w:rPr>
        <w:t xml:space="preserve"> і </w:t>
      </w:r>
      <w:proofErr w:type="spellStart"/>
      <w:r w:rsidRPr="00DE25B7">
        <w:rPr>
          <w:rFonts w:eastAsiaTheme="minorHAnsi"/>
          <w:lang w:eastAsia="en-US"/>
        </w:rPr>
        <w:t>взаємозамінність</w:t>
      </w:r>
      <w:proofErr w:type="spellEnd"/>
      <w:r w:rsidRPr="00DE25B7">
        <w:rPr>
          <w:rFonts w:eastAsiaTheme="minorHAnsi"/>
          <w:lang w:eastAsia="en-US"/>
        </w:rPr>
        <w:t xml:space="preserve"> з APC </w:t>
      </w:r>
      <w:proofErr w:type="spellStart"/>
      <w:r w:rsidRPr="00DE25B7">
        <w:rPr>
          <w:rFonts w:eastAsiaTheme="minorHAnsi"/>
          <w:lang w:eastAsia="en-US"/>
        </w:rPr>
        <w:t>Symmetra</w:t>
      </w:r>
      <w:proofErr w:type="spellEnd"/>
      <w:r w:rsidRPr="00DE25B7">
        <w:rPr>
          <w:rFonts w:eastAsiaTheme="minorHAnsi"/>
          <w:lang w:eastAsia="en-US"/>
        </w:rPr>
        <w:t xml:space="preserve"> RM, </w:t>
      </w:r>
      <w:proofErr w:type="spellStart"/>
      <w:r w:rsidRPr="00DE25B7">
        <w:rPr>
          <w:rFonts w:eastAsiaTheme="minorHAnsi"/>
          <w:lang w:eastAsia="en-US"/>
        </w:rPr>
        <w:t>які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використовуються</w:t>
      </w:r>
      <w:proofErr w:type="spellEnd"/>
      <w:r w:rsidRPr="00DE25B7">
        <w:rPr>
          <w:rFonts w:eastAsiaTheme="minorHAnsi"/>
          <w:lang w:eastAsia="en-US"/>
        </w:rPr>
        <w:t xml:space="preserve"> у </w:t>
      </w:r>
      <w:proofErr w:type="spellStart"/>
      <w:r w:rsidRPr="00DE25B7">
        <w:rPr>
          <w:rFonts w:eastAsiaTheme="minorHAnsi"/>
          <w:lang w:eastAsia="en-US"/>
        </w:rPr>
        <w:t>замовника</w:t>
      </w:r>
      <w:proofErr w:type="spellEnd"/>
    </w:p>
    <w:p w14:paraId="161A98FC" w14:textId="71514DC4" w:rsidR="00147E1F" w:rsidRDefault="00147E1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  <w:proofErr w:type="spellStart"/>
      <w:r w:rsidRPr="00DE25B7">
        <w:rPr>
          <w:rFonts w:eastAsiaTheme="minorHAnsi"/>
          <w:lang w:eastAsia="en-US"/>
        </w:rPr>
        <w:t>Гарантія</w:t>
      </w:r>
      <w:proofErr w:type="spellEnd"/>
      <w:r w:rsidRPr="00DE25B7">
        <w:rPr>
          <w:rFonts w:eastAsiaTheme="minorHAnsi"/>
          <w:lang w:eastAsia="en-US"/>
        </w:rPr>
        <w:t xml:space="preserve">: не </w:t>
      </w:r>
      <w:proofErr w:type="spellStart"/>
      <w:r w:rsidRPr="00DE25B7">
        <w:rPr>
          <w:rFonts w:eastAsiaTheme="minorHAnsi"/>
          <w:lang w:eastAsia="en-US"/>
        </w:rPr>
        <w:t>менше</w:t>
      </w:r>
      <w:proofErr w:type="spellEnd"/>
      <w:r w:rsidRPr="00DE25B7">
        <w:rPr>
          <w:rFonts w:eastAsiaTheme="minorHAnsi"/>
          <w:lang w:eastAsia="en-US"/>
        </w:rPr>
        <w:t xml:space="preserve"> 12 </w:t>
      </w:r>
      <w:proofErr w:type="spellStart"/>
      <w:r w:rsidRPr="00DE25B7">
        <w:rPr>
          <w:rFonts w:eastAsiaTheme="minorHAnsi"/>
          <w:lang w:eastAsia="en-US"/>
        </w:rPr>
        <w:t>місяців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офіційної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гарантії</w:t>
      </w:r>
      <w:proofErr w:type="spellEnd"/>
      <w:r w:rsidRPr="00DE25B7">
        <w:rPr>
          <w:rFonts w:eastAsiaTheme="minorHAnsi"/>
          <w:lang w:eastAsia="en-US"/>
        </w:rPr>
        <w:t xml:space="preserve">, </w:t>
      </w:r>
      <w:proofErr w:type="spellStart"/>
      <w:r w:rsidRPr="00DE25B7">
        <w:rPr>
          <w:rFonts w:eastAsiaTheme="minorHAnsi"/>
          <w:lang w:eastAsia="en-US"/>
        </w:rPr>
        <w:t>нове</w:t>
      </w:r>
      <w:proofErr w:type="spellEnd"/>
      <w:r w:rsidRPr="00DE25B7">
        <w:rPr>
          <w:rFonts w:eastAsiaTheme="minorHAnsi"/>
          <w:lang w:eastAsia="en-US"/>
        </w:rPr>
        <w:t xml:space="preserve"> </w:t>
      </w:r>
      <w:proofErr w:type="spellStart"/>
      <w:r w:rsidRPr="00DE25B7">
        <w:rPr>
          <w:rFonts w:eastAsiaTheme="minorHAnsi"/>
          <w:lang w:eastAsia="en-US"/>
        </w:rPr>
        <w:t>обладнанн</w:t>
      </w:r>
      <w:proofErr w:type="spellEnd"/>
      <w:r w:rsidRPr="00DE25B7">
        <w:rPr>
          <w:rFonts w:eastAsiaTheme="minorHAnsi"/>
          <w:lang w:val="uk-UA" w:eastAsia="en-US"/>
        </w:rPr>
        <w:t>я.</w:t>
      </w:r>
    </w:p>
    <w:p w14:paraId="68BCC1A8" w14:textId="77777777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</w:p>
    <w:p w14:paraId="34C09A98" w14:textId="3F1CA38F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E25B7">
        <w:rPr>
          <w:rFonts w:eastAsiaTheme="minorHAnsi"/>
          <w:b/>
          <w:bCs/>
          <w:lang w:val="uk-UA" w:eastAsia="en-US"/>
        </w:rPr>
        <w:t>Критерії оцінки пропозицій:</w:t>
      </w:r>
      <w:r>
        <w:rPr>
          <w:rFonts w:eastAsiaTheme="minorHAnsi"/>
          <w:lang w:val="uk-UA" w:eastAsia="en-US"/>
        </w:rPr>
        <w:t xml:space="preserve"> </w:t>
      </w:r>
      <w:r w:rsidRPr="00DE25B7">
        <w:rPr>
          <w:lang w:val="uk-UA"/>
        </w:rPr>
        <w:t>перевага надається пропозиціям, які відповідають технічному завданню з найкращим співвідношенням ціни та якості.</w:t>
      </w:r>
    </w:p>
    <w:p w14:paraId="5E20E45A" w14:textId="77777777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</w:p>
    <w:p w14:paraId="4F21DA8A" w14:textId="77777777" w:rsidR="00CA06AF" w:rsidRPr="00CA06AF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lang w:val="uk-UA"/>
        </w:rPr>
      </w:pPr>
      <w:r w:rsidRPr="00CA06AF">
        <w:rPr>
          <w:rFonts w:eastAsiaTheme="minorHAnsi"/>
          <w:b/>
          <w:bCs/>
          <w:lang w:val="uk-UA" w:eastAsia="en-US"/>
        </w:rPr>
        <w:t>Умови подачі пропозицій:</w:t>
      </w:r>
      <w:r w:rsidR="00CA06AF" w:rsidRPr="00CA06AF">
        <w:rPr>
          <w:b/>
          <w:bCs/>
          <w:lang w:val="uk-UA"/>
        </w:rPr>
        <w:t xml:space="preserve"> </w:t>
      </w:r>
    </w:p>
    <w:p w14:paraId="6DA6D1EB" w14:textId="77777777" w:rsidR="00CA06AF" w:rsidRDefault="00CA06A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  <w:r>
        <w:rPr>
          <w:lang w:val="uk-UA"/>
        </w:rPr>
        <w:t xml:space="preserve">Важливо! </w:t>
      </w:r>
    </w:p>
    <w:p w14:paraId="2B525C47" w14:textId="0D17E3A8" w:rsidR="00DE25B7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DE25B7">
        <w:rPr>
          <w:lang w:val="uk-UA"/>
        </w:rPr>
        <w:t>овідомити Банк письмово та надати копії дозвільних документів, передбачених законодавством для проведення даного виду діяльності (постачання Товарів), у тому числі відповідних сертифікатів</w:t>
      </w:r>
      <w:r>
        <w:rPr>
          <w:lang w:val="uk-UA"/>
        </w:rPr>
        <w:t>.</w:t>
      </w:r>
    </w:p>
    <w:p w14:paraId="6171C5C1" w14:textId="77777777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2BFE36AC" w14:textId="0CF98AFF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067F13">
        <w:rPr>
          <w:b/>
          <w:bCs/>
          <w:lang w:val="uk-UA"/>
        </w:rPr>
        <w:t>Умови оплати:</w:t>
      </w:r>
    </w:p>
    <w:p w14:paraId="158A8404" w14:textId="3E0B3950" w:rsidR="00067F13" w:rsidRPr="00067F13" w:rsidRDefault="00067F13" w:rsidP="00067F1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067F13">
        <w:rPr>
          <w:lang w:val="uk-UA"/>
        </w:rPr>
        <w:t>Попередня оплата 90 % після підписання Сторонами договору та отримання рахунку від Постачальника. Остаточний розрахунок 10% за фактом поставки.</w:t>
      </w:r>
    </w:p>
    <w:p w14:paraId="26EFB059" w14:textId="2F6061FA" w:rsidR="00067F13" w:rsidRDefault="00067F13" w:rsidP="00067F1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067F13">
        <w:rPr>
          <w:lang w:val="uk-UA"/>
        </w:rPr>
        <w:t>Форма оплати: безготівкова форма оплати.</w:t>
      </w:r>
    </w:p>
    <w:p w14:paraId="5E5BE2A5" w14:textId="77777777" w:rsidR="00067F13" w:rsidRDefault="00067F13" w:rsidP="00067F1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7A14C50" w14:textId="59A83E3E" w:rsidR="00067F13" w:rsidRPr="00067F13" w:rsidRDefault="00067F13" w:rsidP="00067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067F13">
        <w:rPr>
          <w:b/>
          <w:bCs/>
          <w:lang w:val="uk-UA"/>
        </w:rPr>
        <w:t>Умови поставки:</w:t>
      </w:r>
    </w:p>
    <w:p w14:paraId="1A36CE1F" w14:textId="16C184B3" w:rsidR="00067F13" w:rsidRDefault="00067F13" w:rsidP="00067F1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Придбання джерела безперебійного живлення.</w:t>
      </w:r>
    </w:p>
    <w:p w14:paraId="10E97FD6" w14:textId="11363929" w:rsidR="00067F13" w:rsidRDefault="00067F13" w:rsidP="00067F1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Поставка здійснюється на умовах, погоджених в договорі між Банком та переможцем тендеру.</w:t>
      </w:r>
    </w:p>
    <w:p w14:paraId="36663DCC" w14:textId="77777777" w:rsidR="00067F13" w:rsidRDefault="00067F13" w:rsidP="00067F1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FE8C2CC" w14:textId="61724A61" w:rsidR="00067F13" w:rsidRPr="00067F13" w:rsidRDefault="00067F13" w:rsidP="00067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Запропонована вартість товару повинна бути чітко та остаточно визначена без будь-яких посилань, обмежень або застережень. Невраховані у вартості витрати учасника оплачуватися замовником окремо не будуть. </w:t>
      </w:r>
    </w:p>
    <w:p w14:paraId="603EBB3D" w14:textId="77777777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37585761" w14:textId="77777777" w:rsidR="00CA06AF" w:rsidRPr="00067F13" w:rsidRDefault="00CA06AF" w:rsidP="00CA06AF">
      <w:pPr>
        <w:pStyle w:val="1"/>
        <w:ind w:left="0"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Правила</w:t>
      </w:r>
      <w:r w:rsidRPr="00067F13">
        <w:rPr>
          <w:spacing w:val="17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</w:t>
      </w:r>
      <w:r w:rsidRPr="00067F13">
        <w:rPr>
          <w:spacing w:val="14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учасників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тендерів</w:t>
      </w:r>
      <w:r w:rsidRPr="00067F13">
        <w:rPr>
          <w:spacing w:val="15"/>
          <w:sz w:val="24"/>
          <w:szCs w:val="24"/>
        </w:rPr>
        <w:t xml:space="preserve"> </w:t>
      </w:r>
      <w:r w:rsidRPr="00067F13">
        <w:rPr>
          <w:sz w:val="24"/>
          <w:szCs w:val="24"/>
        </w:rPr>
        <w:t>АКБ</w:t>
      </w:r>
      <w:r w:rsidRPr="00067F13">
        <w:rPr>
          <w:spacing w:val="18"/>
          <w:sz w:val="24"/>
          <w:szCs w:val="24"/>
        </w:rPr>
        <w:t xml:space="preserve"> </w:t>
      </w:r>
      <w:r w:rsidRPr="00067F13">
        <w:rPr>
          <w:spacing w:val="-2"/>
          <w:sz w:val="24"/>
          <w:szCs w:val="24"/>
        </w:rPr>
        <w:t>«ІНДУСТРІАЛБАНК»:</w:t>
      </w:r>
    </w:p>
    <w:p w14:paraId="18328F20" w14:textId="2C7BF6D6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Додаток 1</w:t>
      </w:r>
      <w:r w:rsidRPr="00067F13">
        <w:rPr>
          <w:spacing w:val="9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Положення</w:t>
      </w:r>
      <w:r w:rsidRPr="00067F13">
        <w:rPr>
          <w:spacing w:val="19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порядок</w:t>
      </w:r>
      <w:r w:rsidRPr="00067F13">
        <w:rPr>
          <w:spacing w:val="7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проведення</w:t>
      </w:r>
      <w:r w:rsidRPr="00067F13">
        <w:rPr>
          <w:spacing w:val="10"/>
          <w:sz w:val="24"/>
          <w:szCs w:val="24"/>
        </w:rPr>
        <w:t xml:space="preserve"> </w:t>
      </w:r>
      <w:proofErr w:type="spellStart"/>
      <w:r w:rsidRPr="00067F13">
        <w:rPr>
          <w:sz w:val="24"/>
          <w:szCs w:val="24"/>
        </w:rPr>
        <w:t>закупівель</w:t>
      </w:r>
      <w:proofErr w:type="spellEnd"/>
      <w:r w:rsidRPr="00067F13">
        <w:rPr>
          <w:spacing w:val="3"/>
          <w:sz w:val="24"/>
          <w:szCs w:val="24"/>
        </w:rPr>
        <w:t xml:space="preserve"> </w:t>
      </w:r>
      <w:r w:rsidRPr="00067F13">
        <w:rPr>
          <w:sz w:val="24"/>
          <w:szCs w:val="24"/>
        </w:rPr>
        <w:t>товарів,</w:t>
      </w:r>
      <w:r w:rsidRPr="00067F13">
        <w:rPr>
          <w:spacing w:val="4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робіт,</w:t>
      </w:r>
      <w:r w:rsidRPr="00067F13">
        <w:rPr>
          <w:spacing w:val="2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послуг в</w:t>
      </w:r>
      <w:r w:rsidRPr="00067F13">
        <w:rPr>
          <w:spacing w:val="-8"/>
          <w:sz w:val="24"/>
          <w:szCs w:val="24"/>
        </w:rPr>
        <w:t xml:space="preserve"> </w:t>
      </w:r>
      <w:r w:rsidRPr="00067F13">
        <w:rPr>
          <w:spacing w:val="-5"/>
          <w:sz w:val="24"/>
          <w:szCs w:val="24"/>
        </w:rPr>
        <w:t xml:space="preserve">АКБ </w:t>
      </w:r>
      <w:r w:rsidRPr="00067F13">
        <w:rPr>
          <w:spacing w:val="-4"/>
          <w:sz w:val="24"/>
          <w:szCs w:val="24"/>
        </w:rPr>
        <w:t>«IНДУСТРІАЛБАН</w:t>
      </w:r>
      <w:r w:rsidRPr="00067F13">
        <w:rPr>
          <w:spacing w:val="-5"/>
          <w:sz w:val="24"/>
          <w:szCs w:val="24"/>
        </w:rPr>
        <w:t>К»</w:t>
      </w:r>
    </w:p>
    <w:p w14:paraId="66A97505" w14:textId="7777777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0DFB3C14" w14:textId="1479901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Перелік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документів,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які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подаються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учасниками</w:t>
      </w:r>
      <w:r w:rsidRPr="00067F13">
        <w:rPr>
          <w:spacing w:val="70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тендеру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40"/>
          <w:sz w:val="24"/>
          <w:szCs w:val="24"/>
        </w:rPr>
        <w:t xml:space="preserve"> </w:t>
      </w:r>
      <w:r w:rsidRPr="003A52DC">
        <w:rPr>
          <w:sz w:val="24"/>
          <w:szCs w:val="24"/>
        </w:rPr>
        <w:t>«</w:t>
      </w:r>
      <w:r w:rsidR="003A52DC" w:rsidRPr="003A52DC">
        <w:rPr>
          <w:sz w:val="24"/>
          <w:szCs w:val="24"/>
        </w:rPr>
        <w:t>19</w:t>
      </w:r>
      <w:r w:rsidRPr="003A52DC">
        <w:rPr>
          <w:sz w:val="24"/>
          <w:szCs w:val="24"/>
        </w:rPr>
        <w:t>»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вересня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2025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року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за </w:t>
      </w:r>
      <w:proofErr w:type="spellStart"/>
      <w:r w:rsidRPr="00067F13">
        <w:rPr>
          <w:sz w:val="24"/>
          <w:szCs w:val="24"/>
        </w:rPr>
        <w:t>адресою</w:t>
      </w:r>
      <w:proofErr w:type="spellEnd"/>
      <w:r w:rsidRPr="00067F13">
        <w:rPr>
          <w:sz w:val="24"/>
          <w:szCs w:val="24"/>
        </w:rPr>
        <w:t xml:space="preserve"> 01133,</w:t>
      </w:r>
      <w:r w:rsidRPr="00067F13">
        <w:rPr>
          <w:spacing w:val="29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Україна, місто Київ, вулиця Генерала </w:t>
      </w:r>
      <w:proofErr w:type="spellStart"/>
      <w:r w:rsidRPr="00067F13">
        <w:rPr>
          <w:sz w:val="24"/>
          <w:szCs w:val="24"/>
        </w:rPr>
        <w:t>Алмазова</w:t>
      </w:r>
      <w:proofErr w:type="spellEnd"/>
      <w:r w:rsidRPr="00067F13">
        <w:rPr>
          <w:sz w:val="24"/>
          <w:szCs w:val="24"/>
        </w:rPr>
        <w:t>, будинок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18/7:</w:t>
      </w:r>
    </w:p>
    <w:p w14:paraId="7A3C7705" w14:textId="2EA640EF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Заявка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на</w:t>
      </w:r>
      <w:r w:rsidRPr="00067F13">
        <w:rPr>
          <w:spacing w:val="33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участь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у</w:t>
      </w:r>
      <w:r w:rsidRPr="00067F13">
        <w:rPr>
          <w:spacing w:val="35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тендері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встановленою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формою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(Додаток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1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29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Правил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 учасників тендерів АКБ «ІНДУСТРІАЛБAHK»);</w:t>
      </w:r>
    </w:p>
    <w:p w14:paraId="7CAEFE03" w14:textId="42A5B227" w:rsidR="00CA06AF" w:rsidRPr="00067F13" w:rsidRDefault="00CA06AF" w:rsidP="00CA06AF">
      <w:pPr>
        <w:pStyle w:val="a6"/>
        <w:ind w:right="87"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Тендерна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пропозиція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встановленою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формою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(Додаток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2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Правил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для </w:t>
      </w:r>
      <w:r w:rsidRPr="00067F13">
        <w:rPr>
          <w:sz w:val="24"/>
          <w:szCs w:val="24"/>
        </w:rPr>
        <w:lastRenderedPageBreak/>
        <w:t>учасників тендерів АКБ «ІНДУСТРІАЛБАНК»);</w:t>
      </w:r>
    </w:p>
    <w:p w14:paraId="6053BB63" w14:textId="6A2D84AC" w:rsidR="00CA06AF" w:rsidRPr="003A52DC" w:rsidRDefault="00CA06AF" w:rsidP="003A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2DC">
        <w:rPr>
          <w:rFonts w:ascii="Times New Roman" w:hAnsi="Times New Roman" w:cs="Times New Roman"/>
          <w:sz w:val="24"/>
          <w:szCs w:val="24"/>
        </w:rPr>
        <w:t>Меморандум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п</w:t>
      </w:r>
      <w:r w:rsidRPr="003A52DC">
        <w:rPr>
          <w:rFonts w:ascii="Times New Roman" w:hAnsi="Times New Roman" w:cs="Times New Roman"/>
          <w:sz w:val="24"/>
          <w:szCs w:val="24"/>
        </w:rPr>
        <w:t>ро</w:t>
      </w:r>
      <w:r w:rsidRPr="003A52D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не</w:t>
      </w:r>
      <w:r w:rsidRPr="003A52D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підтримання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корупції (додаток</w:t>
      </w:r>
      <w:r w:rsidRPr="003A52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5 до Положення</w:t>
      </w:r>
      <w:r w:rsidRPr="003A52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про порядок проведення</w:t>
      </w:r>
      <w:r w:rsidRPr="003A52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за</w:t>
      </w:r>
      <w:r w:rsidRPr="003A52D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купівель товарів,</w:t>
      </w:r>
      <w:r w:rsidRPr="003A52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робіт,</w:t>
      </w:r>
      <w:r w:rsidRPr="003A52D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послу</w:t>
      </w:r>
      <w:r w:rsidRPr="003A52D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г в</w:t>
      </w:r>
      <w:r w:rsidRPr="003A52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АКБ «ІНДУCTPІАЛБАНК»);</w:t>
      </w:r>
    </w:p>
    <w:p w14:paraId="0748C060" w14:textId="6CDC0B3E" w:rsidR="00CA06AF" w:rsidRPr="003A52DC" w:rsidRDefault="00CA06AF" w:rsidP="003A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Опитувальний</w:t>
      </w:r>
      <w:proofErr w:type="spellEnd"/>
      <w:r w:rsidRPr="003A52D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 xml:space="preserve">лист </w:t>
      </w:r>
      <w:r w:rsidRPr="003A52DC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ридичної</w:t>
      </w:r>
      <w:proofErr w:type="spellEnd"/>
      <w:r w:rsidRPr="003A52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о</w:t>
      </w:r>
      <w:r w:rsidRPr="003A52D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A52DC">
        <w:rPr>
          <w:rFonts w:ascii="Times New Roman" w:hAnsi="Times New Roman" w:cs="Times New Roman"/>
          <w:sz w:val="24"/>
          <w:szCs w:val="24"/>
        </w:rPr>
        <w:t>об</w:t>
      </w:r>
      <w:r w:rsidRPr="003A52D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A5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відокремленого</w:t>
      </w:r>
      <w:proofErr w:type="spellEnd"/>
      <w:r w:rsidRPr="003A5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- нерезидента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 xml:space="preserve">за формою,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Банком;</w:t>
      </w:r>
    </w:p>
    <w:p w14:paraId="0D08DC93" w14:textId="446FEE96" w:rsidR="00CA06AF" w:rsidRPr="003A52DC" w:rsidRDefault="00CA06AF" w:rsidP="003A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2DC">
        <w:rPr>
          <w:rFonts w:ascii="Times New Roman" w:hAnsi="Times New Roman" w:cs="Times New Roman"/>
          <w:sz w:val="24"/>
          <w:szCs w:val="24"/>
        </w:rPr>
        <w:t>О</w:t>
      </w:r>
      <w:r w:rsidRPr="003A52DC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итувальний</w:t>
      </w:r>
      <w:proofErr w:type="spellEnd"/>
      <w:r w:rsidRPr="003A52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лист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клі</w:t>
      </w:r>
      <w:proofErr w:type="spellEnd"/>
      <w:r w:rsidRPr="003A52D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нта</w:t>
      </w:r>
      <w:proofErr w:type="spellEnd"/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фізично</w:t>
      </w:r>
      <w:proofErr w:type="spellEnd"/>
      <w:r w:rsidRPr="003A52D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особи</w:t>
      </w:r>
      <w:r w:rsidRPr="003A52D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3A52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підпри</w:t>
      </w:r>
      <w:proofErr w:type="spellEnd"/>
      <w:r w:rsidRPr="003A52D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мця</w:t>
      </w:r>
      <w:proofErr w:type="spellEnd"/>
      <w:r w:rsidRPr="003A52DC">
        <w:rPr>
          <w:rFonts w:ascii="Times New Roman" w:hAnsi="Times New Roman" w:cs="Times New Roman"/>
          <w:sz w:val="24"/>
          <w:szCs w:val="24"/>
        </w:rPr>
        <w:t>/особи,</w:t>
      </w:r>
      <w:r w:rsidRPr="003A52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яка</w:t>
      </w:r>
      <w:r w:rsidRPr="003A52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 w:rsidRPr="003A5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незалеж</w:t>
      </w:r>
      <w:proofErr w:type="spellEnd"/>
      <w:r w:rsidRPr="003A52D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3A52DC">
        <w:rPr>
          <w:rFonts w:ascii="Times New Roman" w:hAnsi="Times New Roman" w:cs="Times New Roman"/>
          <w:sz w:val="24"/>
          <w:szCs w:val="24"/>
        </w:rPr>
        <w:t>у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A52DC">
        <w:rPr>
          <w:rFonts w:ascii="Times New Roman" w:hAnsi="Times New Roman" w:cs="Times New Roman"/>
          <w:sz w:val="24"/>
          <w:szCs w:val="24"/>
          <w:lang w:val="uk-UA"/>
        </w:rPr>
        <w:t>оф</w:t>
      </w:r>
      <w:proofErr w:type="spellStart"/>
      <w:r w:rsidRPr="003A52DC">
        <w:rPr>
          <w:rFonts w:ascii="Times New Roman" w:hAnsi="Times New Roman" w:cs="Times New Roman"/>
          <w:position w:val="1"/>
          <w:sz w:val="24"/>
          <w:szCs w:val="24"/>
        </w:rPr>
        <w:t>есійну</w:t>
      </w:r>
      <w:proofErr w:type="spellEnd"/>
      <w:r w:rsidRPr="003A52DC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3A52DC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льність</w:t>
      </w:r>
      <w:proofErr w:type="spellEnd"/>
      <w:r w:rsidRPr="003A52DC">
        <w:rPr>
          <w:rFonts w:ascii="Times New Roman" w:hAnsi="Times New Roman" w:cs="Times New Roman"/>
          <w:sz w:val="24"/>
          <w:szCs w:val="24"/>
        </w:rPr>
        <w:t xml:space="preserve"> за формою,</w:t>
      </w:r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Pr="003A52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Банком;</w:t>
      </w:r>
    </w:p>
    <w:p w14:paraId="07FFA077" w14:textId="6E284283" w:rsidR="00CA06AF" w:rsidRPr="003A52DC" w:rsidRDefault="00CA06AF" w:rsidP="003A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2DC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3A52DC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про</w:t>
      </w:r>
      <w:r w:rsidRPr="003A52D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3A52D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3A52DC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A52D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A52DC">
        <w:rPr>
          <w:rFonts w:ascii="Times New Roman" w:hAnsi="Times New Roman" w:cs="Times New Roman"/>
          <w:sz w:val="24"/>
          <w:szCs w:val="24"/>
        </w:rPr>
        <w:t>державою,</w:t>
      </w:r>
      <w:r w:rsidRPr="003A52DC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A52D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здійсню</w:t>
      </w:r>
      <w:proofErr w:type="spellEnd"/>
      <w:r w:rsidR="00067F13" w:rsidRPr="003A52D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A52DC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z w:val="24"/>
          <w:szCs w:val="24"/>
        </w:rPr>
        <w:t>збро</w:t>
      </w:r>
      <w:r w:rsidRPr="003A52DC">
        <w:rPr>
          <w:rFonts w:ascii="Times New Roman" w:hAnsi="Times New Roman" w:cs="Times New Roman"/>
          <w:sz w:val="24"/>
          <w:szCs w:val="24"/>
          <w:lang w:val="uk-UA"/>
        </w:rPr>
        <w:t>йну</w:t>
      </w:r>
      <w:proofErr w:type="spellEnd"/>
      <w:r w:rsidRPr="003A52D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3A52DC">
        <w:rPr>
          <w:rFonts w:ascii="Times New Roman" w:hAnsi="Times New Roman" w:cs="Times New Roman"/>
          <w:spacing w:val="-2"/>
          <w:sz w:val="24"/>
          <w:szCs w:val="24"/>
        </w:rPr>
        <w:t>агресію</w:t>
      </w:r>
      <w:proofErr w:type="spellEnd"/>
      <w:r w:rsidRPr="003A52D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3A52DC">
        <w:rPr>
          <w:rFonts w:ascii="Times New Roman" w:hAnsi="Times New Roman" w:cs="Times New Roman"/>
          <w:w w:val="110"/>
          <w:sz w:val="24"/>
          <w:szCs w:val="24"/>
        </w:rPr>
        <w:t>проти</w:t>
      </w:r>
      <w:proofErr w:type="spellEnd"/>
      <w:r w:rsidRPr="003A52D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3A52DC">
        <w:rPr>
          <w:rStyle w:val="a7"/>
          <w:rFonts w:eastAsiaTheme="minorHAnsi"/>
        </w:rPr>
        <w:t>України за формою, встановленою Банком</w:t>
      </w:r>
      <w:r w:rsidRPr="003A52DC">
        <w:rPr>
          <w:rFonts w:ascii="Times New Roman" w:hAnsi="Times New Roman" w:cs="Times New Roman"/>
          <w:spacing w:val="-10"/>
          <w:w w:val="110"/>
          <w:sz w:val="24"/>
          <w:szCs w:val="24"/>
        </w:rPr>
        <w:t>.</w:t>
      </w:r>
    </w:p>
    <w:p w14:paraId="74BBBC2F" w14:textId="7777777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612F57CD" w14:textId="7BF3F53A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proofErr w:type="spellStart"/>
      <w:r w:rsidRPr="00067F13">
        <w:rPr>
          <w:sz w:val="24"/>
          <w:szCs w:val="24"/>
        </w:rPr>
        <w:t>Iнш</w:t>
      </w:r>
      <w:r w:rsidRPr="00067F13">
        <w:rPr>
          <w:w w:val="95"/>
          <w:sz w:val="24"/>
          <w:szCs w:val="24"/>
        </w:rPr>
        <w:t>i</w:t>
      </w:r>
      <w:proofErr w:type="spellEnd"/>
      <w:r w:rsidRPr="00067F13">
        <w:rPr>
          <w:spacing w:val="-10"/>
          <w:w w:val="95"/>
          <w:sz w:val="24"/>
          <w:szCs w:val="24"/>
        </w:rPr>
        <w:t xml:space="preserve"> </w:t>
      </w:r>
      <w:r w:rsidRPr="00067F13">
        <w:rPr>
          <w:sz w:val="24"/>
          <w:szCs w:val="24"/>
        </w:rPr>
        <w:t>доку</w:t>
      </w:r>
      <w:r w:rsidRPr="00067F13">
        <w:rPr>
          <w:spacing w:val="-32"/>
          <w:sz w:val="24"/>
          <w:szCs w:val="24"/>
        </w:rPr>
        <w:t xml:space="preserve"> </w:t>
      </w:r>
      <w:r w:rsidRPr="00067F13">
        <w:rPr>
          <w:sz w:val="24"/>
          <w:szCs w:val="24"/>
        </w:rPr>
        <w:t>менти</w:t>
      </w:r>
      <w:r w:rsidRPr="00067F13">
        <w:rPr>
          <w:spacing w:val="-4"/>
          <w:sz w:val="24"/>
          <w:szCs w:val="24"/>
        </w:rPr>
        <w:t xml:space="preserve"> </w:t>
      </w:r>
      <w:r w:rsidRPr="00067F13">
        <w:rPr>
          <w:sz w:val="24"/>
          <w:szCs w:val="24"/>
        </w:rPr>
        <w:t>(належним</w:t>
      </w:r>
      <w:r w:rsidRPr="00067F13">
        <w:rPr>
          <w:spacing w:val="9"/>
          <w:sz w:val="24"/>
          <w:szCs w:val="24"/>
        </w:rPr>
        <w:t xml:space="preserve"> </w:t>
      </w:r>
      <w:r w:rsidRPr="00067F13">
        <w:rPr>
          <w:sz w:val="24"/>
          <w:szCs w:val="24"/>
        </w:rPr>
        <w:t>чином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завірені</w:t>
      </w:r>
      <w:r w:rsidRPr="00067F13">
        <w:rPr>
          <w:spacing w:val="16"/>
          <w:sz w:val="24"/>
          <w:szCs w:val="24"/>
        </w:rPr>
        <w:t xml:space="preserve"> </w:t>
      </w:r>
      <w:r w:rsidRPr="00067F13">
        <w:rPr>
          <w:sz w:val="24"/>
          <w:szCs w:val="24"/>
        </w:rPr>
        <w:t>копії),</w:t>
      </w:r>
      <w:r w:rsidRPr="00067F13">
        <w:rPr>
          <w:spacing w:val="-2"/>
          <w:sz w:val="24"/>
          <w:szCs w:val="24"/>
        </w:rPr>
        <w:t xml:space="preserve"> </w:t>
      </w:r>
      <w:r w:rsidRPr="00067F13">
        <w:rPr>
          <w:sz w:val="24"/>
          <w:szCs w:val="24"/>
        </w:rPr>
        <w:t>які</w:t>
      </w:r>
      <w:r w:rsidRPr="00067F13">
        <w:rPr>
          <w:spacing w:val="2"/>
          <w:sz w:val="24"/>
          <w:szCs w:val="24"/>
        </w:rPr>
        <w:t xml:space="preserve"> </w:t>
      </w:r>
      <w:r w:rsidRPr="00067F13">
        <w:rPr>
          <w:sz w:val="24"/>
          <w:szCs w:val="24"/>
        </w:rPr>
        <w:t>необхідно</w:t>
      </w:r>
      <w:r w:rsidRPr="00067F13">
        <w:rPr>
          <w:spacing w:val="-4"/>
          <w:sz w:val="24"/>
          <w:szCs w:val="24"/>
        </w:rPr>
        <w:t xml:space="preserve"> </w:t>
      </w:r>
      <w:r w:rsidRPr="00067F13">
        <w:rPr>
          <w:spacing w:val="-2"/>
          <w:sz w:val="24"/>
          <w:szCs w:val="24"/>
        </w:rPr>
        <w:t>надати:</w:t>
      </w:r>
    </w:p>
    <w:p w14:paraId="70482FB5" w14:textId="6027B3C4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F13">
        <w:rPr>
          <w:rFonts w:ascii="Times New Roman" w:hAnsi="Times New Roman" w:cs="Times New Roman"/>
          <w:sz w:val="24"/>
          <w:szCs w:val="24"/>
          <w:lang w:val="uk-UA"/>
        </w:rPr>
        <w:t>Свідоцтво</w:t>
      </w:r>
      <w:r w:rsidRPr="00067F13">
        <w:rPr>
          <w:rFonts w:ascii="Times New Roman" w:hAnsi="Times New Roman" w:cs="Times New Roman"/>
          <w:spacing w:val="78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067F13">
        <w:rPr>
          <w:rFonts w:ascii="Times New Roman" w:hAnsi="Times New Roman" w:cs="Times New Roman"/>
          <w:spacing w:val="67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державну</w:t>
      </w:r>
      <w:r w:rsidRPr="00067F13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 </w:t>
      </w:r>
      <w:proofErr w:type="spellStart"/>
      <w:r w:rsidRPr="00067F13">
        <w:rPr>
          <w:rFonts w:ascii="Times New Roman" w:hAnsi="Times New Roman" w:cs="Times New Roman"/>
          <w:sz w:val="24"/>
          <w:szCs w:val="24"/>
          <w:lang w:val="uk-UA"/>
        </w:rPr>
        <w:t>реестрацію</w:t>
      </w:r>
      <w:proofErr w:type="spellEnd"/>
      <w:r w:rsidRPr="00067F13">
        <w:rPr>
          <w:rFonts w:ascii="Times New Roman" w:hAnsi="Times New Roman" w:cs="Times New Roman"/>
          <w:spacing w:val="79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юридичної</w:t>
      </w:r>
      <w:r w:rsidRPr="00067F13">
        <w:rPr>
          <w:rFonts w:ascii="Times New Roman" w:hAnsi="Times New Roman" w:cs="Times New Roman"/>
          <w:spacing w:val="72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067F13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 </w:t>
      </w:r>
      <w:r w:rsidRPr="00067F13">
        <w:rPr>
          <w:rFonts w:ascii="Times New Roman" w:hAnsi="Times New Roman" w:cs="Times New Roman"/>
          <w:sz w:val="24"/>
          <w:szCs w:val="24"/>
        </w:rPr>
        <w:t>a</w:t>
      </w:r>
      <w:r w:rsidR="003A52D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067F13">
        <w:rPr>
          <w:rFonts w:ascii="Times New Roman" w:hAnsi="Times New Roman" w:cs="Times New Roman"/>
          <w:sz w:val="24"/>
          <w:szCs w:val="24"/>
        </w:rPr>
        <w:t>o</w:t>
      </w:r>
      <w:r w:rsidRPr="00067F13">
        <w:rPr>
          <w:rFonts w:ascii="Times New Roman" w:hAnsi="Times New Roman" w:cs="Times New Roman"/>
          <w:spacing w:val="63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фізичної</w:t>
      </w:r>
      <w:r w:rsidRPr="00067F13">
        <w:rPr>
          <w:rFonts w:ascii="Times New Roman" w:hAnsi="Times New Roman" w:cs="Times New Roman"/>
          <w:spacing w:val="58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>особи</w:t>
      </w:r>
      <w:r w:rsid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– підприємця.</w:t>
      </w:r>
    </w:p>
    <w:p w14:paraId="1C5B2399" w14:textId="72757EC9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6D7C6464" w14:textId="5C8063DD" w:rsidR="00CA06AF" w:rsidRPr="00067F13" w:rsidRDefault="00CA06AF" w:rsidP="00473DA1">
      <w:pPr>
        <w:pStyle w:val="a3"/>
        <w:widowControl w:val="0"/>
        <w:numPr>
          <w:ilvl w:val="0"/>
          <w:numId w:val="4"/>
        </w:numPr>
        <w:tabs>
          <w:tab w:val="left" w:pos="15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position w:val="-3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Чинна</w:t>
      </w:r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виписка</w:t>
      </w:r>
      <w:proofErr w:type="spellEnd"/>
      <w:r w:rsidRPr="00067F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з</w:t>
      </w:r>
      <w:r w:rsidRPr="00067F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диного</w:t>
      </w:r>
      <w:proofErr w:type="spellEnd"/>
      <w:r w:rsidRPr="00067F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державного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реестру</w:t>
      </w:r>
      <w:r w:rsidRPr="00067F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та</w:t>
      </w:r>
      <w:r w:rsidRPr="00067F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067F13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067F13">
        <w:rPr>
          <w:rFonts w:ascii="Times New Roman" w:hAnsi="Times New Roman" w:cs="Times New Roman"/>
          <w:spacing w:val="-10"/>
          <w:w w:val="75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-10"/>
          <w:w w:val="75"/>
          <w:sz w:val="24"/>
          <w:szCs w:val="24"/>
          <w:lang w:val="uk-UA"/>
        </w:rPr>
        <w:t xml:space="preserve"> </w:t>
      </w:r>
      <w:r w:rsidR="00067F13">
        <w:rPr>
          <w:rFonts w:ascii="Times New Roman" w:hAnsi="Times New Roman" w:cs="Times New Roman"/>
          <w:noProof/>
          <w:position w:val="-3"/>
          <w:sz w:val="24"/>
          <w:szCs w:val="24"/>
          <w:lang w:val="uk-UA"/>
        </w:rPr>
        <w:t xml:space="preserve"> підприємців</w:t>
      </w:r>
      <w:proofErr w:type="gramEnd"/>
      <w:r w:rsidR="00067F13">
        <w:rPr>
          <w:rFonts w:ascii="Times New Roman" w:hAnsi="Times New Roman" w:cs="Times New Roman"/>
          <w:noProof/>
          <w:position w:val="-3"/>
          <w:sz w:val="24"/>
          <w:szCs w:val="24"/>
          <w:lang w:val="uk-UA"/>
        </w:rPr>
        <w:t>.</w:t>
      </w:r>
    </w:p>
    <w:p w14:paraId="58243CC0" w14:textId="47DAFCDD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Статут</w:t>
      </w:r>
      <w:r w:rsidRPr="00067F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(для</w:t>
      </w:r>
      <w:r w:rsidRPr="00067F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067F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067F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013B654D" w14:textId="4794EFF8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31"/>
        </w:tabs>
        <w:autoSpaceDE w:val="0"/>
        <w:autoSpaceDN w:val="0"/>
        <w:spacing w:after="0" w:line="240" w:lineRule="auto"/>
        <w:ind w:left="0" w:right="5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реквізитів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банку, МФО,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раху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), система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номера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52DC">
        <w:rPr>
          <w:rStyle w:val="a7"/>
          <w:rFonts w:eastAsiaTheme="minorHAnsi"/>
          <w:sz w:val="24"/>
          <w:szCs w:val="24"/>
        </w:rPr>
        <w:t>платника</w:t>
      </w:r>
      <w:r w:rsidRPr="00067F13">
        <w:rPr>
          <w:rFonts w:ascii="Times New Roman" w:hAnsi="Times New Roman" w:cs="Times New Roman"/>
          <w:sz w:val="24"/>
          <w:szCs w:val="24"/>
        </w:rPr>
        <w:t xml:space="preserve"> ПДВ,</w:t>
      </w:r>
    </w:p>
    <w:p w14:paraId="5EA9DC64" w14:textId="0989BC79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Дозвільні</w:t>
      </w:r>
      <w:proofErr w:type="spellEnd"/>
      <w:r w:rsidRPr="00067F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67F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67F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-6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sz w:val="24"/>
          <w:szCs w:val="24"/>
        </w:rPr>
        <w:t>х</w:t>
      </w:r>
      <w:r w:rsidRPr="00067F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отрима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067F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законодавством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74CF07FA" w14:textId="25E21793" w:rsidR="00CA06AF" w:rsidRPr="00067F13" w:rsidRDefault="00CA06AF" w:rsidP="00530265">
      <w:pPr>
        <w:pStyle w:val="a3"/>
        <w:widowControl w:val="0"/>
        <w:numPr>
          <w:ilvl w:val="0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0" w:right="2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п.п.2.3.5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платника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), 2.3.7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роки,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розш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фровку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дебіторської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кредиторської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про структуру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), 2.3.8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актуальну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станом на дату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банку),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2.3.9.</w:t>
      </w:r>
      <w:r w:rsidRPr="00067F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(п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дтвердження</w:t>
      </w:r>
      <w:proofErr w:type="spellEnd"/>
      <w:r w:rsidRPr="00067F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арешту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на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F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майна та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на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платостіроможності</w:t>
      </w:r>
      <w:proofErr w:type="spellEnd"/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боржника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a6o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F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банкрутом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067F13">
        <w:rPr>
          <w:rFonts w:ascii="Times New Roman" w:hAnsi="Times New Roman" w:cs="Times New Roman"/>
          <w:sz w:val="24"/>
          <w:szCs w:val="24"/>
        </w:rPr>
        <w:t>.2</w:t>
      </w:r>
      <w:r w:rsidRPr="00067F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правил для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тендерів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АКБ «ІНДУСТРIАЛ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067F13">
        <w:rPr>
          <w:rFonts w:ascii="Times New Roman" w:hAnsi="Times New Roman" w:cs="Times New Roman"/>
          <w:sz w:val="24"/>
          <w:szCs w:val="24"/>
        </w:rPr>
        <w:t>АHK»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№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1 до Положения про порядок</w:t>
      </w:r>
      <w:r w:rsidRPr="00067F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закупі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67F13">
        <w:rPr>
          <w:rFonts w:ascii="Times New Roman" w:hAnsi="Times New Roman" w:cs="Times New Roman"/>
          <w:sz w:val="24"/>
          <w:szCs w:val="24"/>
        </w:rPr>
        <w:t>ель</w:t>
      </w:r>
      <w:r w:rsidRPr="00067F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робiт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, послуг в АКБ «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67F13">
        <w:rPr>
          <w:rFonts w:ascii="Times New Roman" w:hAnsi="Times New Roman" w:cs="Times New Roman"/>
          <w:sz w:val="24"/>
          <w:szCs w:val="24"/>
        </w:rPr>
        <w:t>НДУСТРІАЛБАНК»</w:t>
      </w:r>
    </w:p>
    <w:p w14:paraId="373A5741" w14:textId="77777777" w:rsidR="00CA06AF" w:rsidRPr="00067F13" w:rsidRDefault="00CA06AF" w:rsidP="00CA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AA7D" w14:textId="77777777" w:rsidR="00CA06AF" w:rsidRDefault="00CA06AF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3E7B59" w14:textId="77777777" w:rsidR="00CA06AF" w:rsidRDefault="00CA06AF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Контактні дані в</w:t>
      </w:r>
      <w:r w:rsidR="0071158B" w:rsidRPr="00DE25B7">
        <w:rPr>
          <w:rFonts w:ascii="Times New Roman" w:hAnsi="Times New Roman" w:cs="Times New Roman"/>
          <w:b/>
          <w:sz w:val="24"/>
          <w:szCs w:val="24"/>
          <w:lang w:val="uk-UA"/>
        </w:rPr>
        <w:t>ідповідальн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71158B" w:rsidRPr="00DE2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банку</w:t>
      </w:r>
    </w:p>
    <w:p w14:paraId="63EF845F" w14:textId="77777777" w:rsidR="00CA06AF" w:rsidRDefault="000F0B4E" w:rsidP="00DE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25B7">
        <w:rPr>
          <w:rFonts w:ascii="Times New Roman" w:hAnsi="Times New Roman" w:cs="Times New Roman"/>
          <w:sz w:val="24"/>
          <w:szCs w:val="24"/>
          <w:lang w:val="uk-UA"/>
        </w:rPr>
        <w:t>Павлюченко</w:t>
      </w:r>
      <w:proofErr w:type="spellEnd"/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 Юрій Анатолійович</w:t>
      </w:r>
    </w:p>
    <w:p w14:paraId="437B108E" w14:textId="77777777" w:rsidR="00CA06AF" w:rsidRDefault="0071158B" w:rsidP="00DE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т. 09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559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01F9AD9" w14:textId="76B61CC8" w:rsidR="00663E53" w:rsidRPr="00DE25B7" w:rsidRDefault="0071158B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="00147E1F" w:rsidRPr="00DE25B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 pyura@industrialbank.ua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E13620" w14:textId="77777777" w:rsidR="00147E1F" w:rsidRPr="00DE25B7" w:rsidRDefault="00147E1F" w:rsidP="00DE2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147E1F" w:rsidRPr="00DE25B7" w:rsidSect="00DE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924"/>
    <w:multiLevelType w:val="hybridMultilevel"/>
    <w:tmpl w:val="05E8F06E"/>
    <w:lvl w:ilvl="0" w:tplc="0B7E60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C9057E5"/>
    <w:multiLevelType w:val="hybridMultilevel"/>
    <w:tmpl w:val="D4847AD4"/>
    <w:lvl w:ilvl="0" w:tplc="C130D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E0E28"/>
    <w:multiLevelType w:val="hybridMultilevel"/>
    <w:tmpl w:val="994A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0D9"/>
    <w:multiLevelType w:val="hybridMultilevel"/>
    <w:tmpl w:val="DC72A448"/>
    <w:lvl w:ilvl="0" w:tplc="F4ACEE3A">
      <w:numFmt w:val="bullet"/>
      <w:lvlText w:val="-"/>
      <w:lvlJc w:val="left"/>
      <w:pPr>
        <w:ind w:left="130" w:hanging="6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uk-UA" w:eastAsia="en-US" w:bidi="ar-SA"/>
      </w:rPr>
    </w:lvl>
    <w:lvl w:ilvl="1" w:tplc="C55A8CEE">
      <w:numFmt w:val="bullet"/>
      <w:lvlText w:val="•"/>
      <w:lvlJc w:val="left"/>
      <w:pPr>
        <w:ind w:left="1119" w:hanging="693"/>
      </w:pPr>
      <w:rPr>
        <w:rFonts w:hint="default"/>
        <w:lang w:val="uk-UA" w:eastAsia="en-US" w:bidi="ar-SA"/>
      </w:rPr>
    </w:lvl>
    <w:lvl w:ilvl="2" w:tplc="21DC416C">
      <w:numFmt w:val="bullet"/>
      <w:lvlText w:val="•"/>
      <w:lvlJc w:val="left"/>
      <w:pPr>
        <w:ind w:left="2099" w:hanging="693"/>
      </w:pPr>
      <w:rPr>
        <w:rFonts w:hint="default"/>
        <w:lang w:val="uk-UA" w:eastAsia="en-US" w:bidi="ar-SA"/>
      </w:rPr>
    </w:lvl>
    <w:lvl w:ilvl="3" w:tplc="270ECF34">
      <w:numFmt w:val="bullet"/>
      <w:lvlText w:val="•"/>
      <w:lvlJc w:val="left"/>
      <w:pPr>
        <w:ind w:left="3078" w:hanging="693"/>
      </w:pPr>
      <w:rPr>
        <w:rFonts w:hint="default"/>
        <w:lang w:val="uk-UA" w:eastAsia="en-US" w:bidi="ar-SA"/>
      </w:rPr>
    </w:lvl>
    <w:lvl w:ilvl="4" w:tplc="78D4F58E">
      <w:numFmt w:val="bullet"/>
      <w:lvlText w:val="•"/>
      <w:lvlJc w:val="left"/>
      <w:pPr>
        <w:ind w:left="4058" w:hanging="693"/>
      </w:pPr>
      <w:rPr>
        <w:rFonts w:hint="default"/>
        <w:lang w:val="uk-UA" w:eastAsia="en-US" w:bidi="ar-SA"/>
      </w:rPr>
    </w:lvl>
    <w:lvl w:ilvl="5" w:tplc="07243988">
      <w:numFmt w:val="bullet"/>
      <w:lvlText w:val="•"/>
      <w:lvlJc w:val="left"/>
      <w:pPr>
        <w:ind w:left="5038" w:hanging="693"/>
      </w:pPr>
      <w:rPr>
        <w:rFonts w:hint="default"/>
        <w:lang w:val="uk-UA" w:eastAsia="en-US" w:bidi="ar-SA"/>
      </w:rPr>
    </w:lvl>
    <w:lvl w:ilvl="6" w:tplc="8B48C516">
      <w:numFmt w:val="bullet"/>
      <w:lvlText w:val="•"/>
      <w:lvlJc w:val="left"/>
      <w:pPr>
        <w:ind w:left="6017" w:hanging="693"/>
      </w:pPr>
      <w:rPr>
        <w:rFonts w:hint="default"/>
        <w:lang w:val="uk-UA" w:eastAsia="en-US" w:bidi="ar-SA"/>
      </w:rPr>
    </w:lvl>
    <w:lvl w:ilvl="7" w:tplc="7668049C">
      <w:numFmt w:val="bullet"/>
      <w:lvlText w:val="•"/>
      <w:lvlJc w:val="left"/>
      <w:pPr>
        <w:ind w:left="6997" w:hanging="693"/>
      </w:pPr>
      <w:rPr>
        <w:rFonts w:hint="default"/>
        <w:lang w:val="uk-UA" w:eastAsia="en-US" w:bidi="ar-SA"/>
      </w:rPr>
    </w:lvl>
    <w:lvl w:ilvl="8" w:tplc="1204A3AE">
      <w:numFmt w:val="bullet"/>
      <w:lvlText w:val="•"/>
      <w:lvlJc w:val="left"/>
      <w:pPr>
        <w:ind w:left="7976" w:hanging="693"/>
      </w:pPr>
      <w:rPr>
        <w:rFonts w:hint="default"/>
        <w:lang w:val="uk-UA" w:eastAsia="en-US" w:bidi="ar-SA"/>
      </w:rPr>
    </w:lvl>
  </w:abstractNum>
  <w:abstractNum w:abstractNumId="4" w15:restartNumberingAfterBreak="0">
    <w:nsid w:val="331D0C1F"/>
    <w:multiLevelType w:val="hybridMultilevel"/>
    <w:tmpl w:val="F416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859DE"/>
    <w:multiLevelType w:val="hybridMultilevel"/>
    <w:tmpl w:val="2C6EB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82F6EA">
      <w:numFmt w:val="bullet"/>
      <w:lvlText w:val="·"/>
      <w:lvlJc w:val="left"/>
      <w:pPr>
        <w:ind w:left="2364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56B4"/>
    <w:multiLevelType w:val="hybridMultilevel"/>
    <w:tmpl w:val="DFEE4C52"/>
    <w:lvl w:ilvl="0" w:tplc="76B0D9A8">
      <w:start w:val="1"/>
      <w:numFmt w:val="decimal"/>
      <w:lvlText w:val="%1."/>
      <w:lvlJc w:val="left"/>
      <w:pPr>
        <w:ind w:left="1528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uk-UA" w:eastAsia="en-US" w:bidi="ar-SA"/>
      </w:rPr>
    </w:lvl>
    <w:lvl w:ilvl="1" w:tplc="9C9232F0">
      <w:numFmt w:val="bullet"/>
      <w:lvlText w:val="•"/>
      <w:lvlJc w:val="left"/>
      <w:pPr>
        <w:ind w:left="2361" w:hanging="689"/>
      </w:pPr>
      <w:rPr>
        <w:rFonts w:hint="default"/>
        <w:lang w:val="uk-UA" w:eastAsia="en-US" w:bidi="ar-SA"/>
      </w:rPr>
    </w:lvl>
    <w:lvl w:ilvl="2" w:tplc="A05A0A84">
      <w:numFmt w:val="bullet"/>
      <w:lvlText w:val="•"/>
      <w:lvlJc w:val="left"/>
      <w:pPr>
        <w:ind w:left="3203" w:hanging="689"/>
      </w:pPr>
      <w:rPr>
        <w:rFonts w:hint="default"/>
        <w:lang w:val="uk-UA" w:eastAsia="en-US" w:bidi="ar-SA"/>
      </w:rPr>
    </w:lvl>
    <w:lvl w:ilvl="3" w:tplc="B1685FC2">
      <w:numFmt w:val="bullet"/>
      <w:lvlText w:val="•"/>
      <w:lvlJc w:val="left"/>
      <w:pPr>
        <w:ind w:left="4044" w:hanging="689"/>
      </w:pPr>
      <w:rPr>
        <w:rFonts w:hint="default"/>
        <w:lang w:val="uk-UA" w:eastAsia="en-US" w:bidi="ar-SA"/>
      </w:rPr>
    </w:lvl>
    <w:lvl w:ilvl="4" w:tplc="01E290C8">
      <w:numFmt w:val="bullet"/>
      <w:lvlText w:val="•"/>
      <w:lvlJc w:val="left"/>
      <w:pPr>
        <w:ind w:left="4886" w:hanging="689"/>
      </w:pPr>
      <w:rPr>
        <w:rFonts w:hint="default"/>
        <w:lang w:val="uk-UA" w:eastAsia="en-US" w:bidi="ar-SA"/>
      </w:rPr>
    </w:lvl>
    <w:lvl w:ilvl="5" w:tplc="E8EC6234">
      <w:numFmt w:val="bullet"/>
      <w:lvlText w:val="•"/>
      <w:lvlJc w:val="left"/>
      <w:pPr>
        <w:ind w:left="5728" w:hanging="689"/>
      </w:pPr>
      <w:rPr>
        <w:rFonts w:hint="default"/>
        <w:lang w:val="uk-UA" w:eastAsia="en-US" w:bidi="ar-SA"/>
      </w:rPr>
    </w:lvl>
    <w:lvl w:ilvl="6" w:tplc="D16CCEA6">
      <w:numFmt w:val="bullet"/>
      <w:lvlText w:val="•"/>
      <w:lvlJc w:val="left"/>
      <w:pPr>
        <w:ind w:left="6569" w:hanging="689"/>
      </w:pPr>
      <w:rPr>
        <w:rFonts w:hint="default"/>
        <w:lang w:val="uk-UA" w:eastAsia="en-US" w:bidi="ar-SA"/>
      </w:rPr>
    </w:lvl>
    <w:lvl w:ilvl="7" w:tplc="50AC2EB6">
      <w:numFmt w:val="bullet"/>
      <w:lvlText w:val="•"/>
      <w:lvlJc w:val="left"/>
      <w:pPr>
        <w:ind w:left="7411" w:hanging="689"/>
      </w:pPr>
      <w:rPr>
        <w:rFonts w:hint="default"/>
        <w:lang w:val="uk-UA" w:eastAsia="en-US" w:bidi="ar-SA"/>
      </w:rPr>
    </w:lvl>
    <w:lvl w:ilvl="8" w:tplc="65B687E4">
      <w:numFmt w:val="bullet"/>
      <w:lvlText w:val="•"/>
      <w:lvlJc w:val="left"/>
      <w:pPr>
        <w:ind w:left="8252" w:hanging="689"/>
      </w:pPr>
      <w:rPr>
        <w:rFonts w:hint="default"/>
        <w:lang w:val="uk-UA" w:eastAsia="en-US" w:bidi="ar-SA"/>
      </w:rPr>
    </w:lvl>
  </w:abstractNum>
  <w:num w:numId="1" w16cid:durableId="442112887">
    <w:abstractNumId w:val="2"/>
  </w:num>
  <w:num w:numId="2" w16cid:durableId="1652365221">
    <w:abstractNumId w:val="0"/>
  </w:num>
  <w:num w:numId="3" w16cid:durableId="859854935">
    <w:abstractNumId w:val="5"/>
  </w:num>
  <w:num w:numId="4" w16cid:durableId="313490556">
    <w:abstractNumId w:val="6"/>
  </w:num>
  <w:num w:numId="5" w16cid:durableId="75784256">
    <w:abstractNumId w:val="3"/>
  </w:num>
  <w:num w:numId="6" w16cid:durableId="1120607652">
    <w:abstractNumId w:val="1"/>
  </w:num>
  <w:num w:numId="7" w16cid:durableId="468666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6E"/>
    <w:rsid w:val="00067F13"/>
    <w:rsid w:val="000F0B4E"/>
    <w:rsid w:val="00147E1F"/>
    <w:rsid w:val="001A02F1"/>
    <w:rsid w:val="00353766"/>
    <w:rsid w:val="00353C4C"/>
    <w:rsid w:val="003A52DC"/>
    <w:rsid w:val="004D0F16"/>
    <w:rsid w:val="005B1ED3"/>
    <w:rsid w:val="00663E53"/>
    <w:rsid w:val="006E7BEA"/>
    <w:rsid w:val="0071158B"/>
    <w:rsid w:val="00737EA7"/>
    <w:rsid w:val="009155AC"/>
    <w:rsid w:val="00B732B9"/>
    <w:rsid w:val="00B90A55"/>
    <w:rsid w:val="00BF1D6E"/>
    <w:rsid w:val="00CA06AF"/>
    <w:rsid w:val="00DB75F8"/>
    <w:rsid w:val="00DE25B7"/>
    <w:rsid w:val="00E43492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842"/>
  <w15:chartTrackingRefBased/>
  <w15:docId w15:val="{46211D25-61C5-4C5B-AFB4-963614A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6AF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1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5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6AF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6">
    <w:name w:val="Body Text"/>
    <w:basedOn w:val="a"/>
    <w:link w:val="a7"/>
    <w:uiPriority w:val="1"/>
    <w:qFormat/>
    <w:rsid w:val="00CA0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A06AF"/>
    <w:rPr>
      <w:rFonts w:ascii="Times New Roman" w:eastAsia="Times New Roman" w:hAnsi="Times New Roman" w:cs="Times New Roman"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Д. Л.</dc:creator>
  <cp:keywords/>
  <dc:description/>
  <cp:lastModifiedBy>Пользователь Windows</cp:lastModifiedBy>
  <cp:revision>2</cp:revision>
  <dcterms:created xsi:type="dcterms:W3CDTF">2025-09-08T10:29:00Z</dcterms:created>
  <dcterms:modified xsi:type="dcterms:W3CDTF">2025-09-08T10:29:00Z</dcterms:modified>
</cp:coreProperties>
</file>